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79010AEF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840470">
              <w:rPr>
                <w:rFonts w:eastAsia="Times New Roman" w:cstheme="minorHAnsi"/>
                <w:kern w:val="0"/>
                <w:lang w:val="sr-Cyrl-RS"/>
              </w:rPr>
              <w:t>6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100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Комунални инспектор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840470">
              <w:rPr>
                <w:rFonts w:ascii="Times New Roman" w:hAnsi="Times New Roman" w:cs="Times New Roman"/>
                <w:lang w:val="sr-Cyrl-RS"/>
              </w:rPr>
              <w:t>комуналну инспекцију – Комунални инспекторат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7F1145F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840470">
              <w:rPr>
                <w:rFonts w:cstheme="minorHAnsi"/>
                <w:b/>
                <w:lang w:val="sr-Cyrl-RS"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80227F"/>
    <w:rsid w:val="00840470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2025-01-15T07:33:00Z</dcterms:created>
  <dcterms:modified xsi:type="dcterms:W3CDTF">2025-01-15T07:33:00Z</dcterms:modified>
</cp:coreProperties>
</file>