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227CC92A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055B1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4</w:t>
            </w:r>
            <w:r w:rsidR="00F2626E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8б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F2626E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Стручно-оперативни послови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за </w:t>
            </w:r>
            <w:r w:rsidR="00287A2C" w:rsidRPr="00287A2C">
              <w:rPr>
                <w:rFonts w:ascii="Times New Roman" w:hAnsi="Times New Roman" w:cs="Times New Roman"/>
                <w:lang w:val="sr-Cyrl-CS"/>
              </w:rPr>
              <w:t>буџет</w:t>
            </w:r>
            <w:r w:rsidR="00287A2C">
              <w:rPr>
                <w:rFonts w:ascii="Times New Roman" w:hAnsi="Times New Roman" w:cs="Times New Roman"/>
                <w:lang w:val="sr-Cyrl-CS"/>
              </w:rPr>
              <w:t>, инвестиције, привреду и финансије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8806788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самостални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E908CA"/>
    <w:rsid w:val="00F2626E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2024-11-25T08:51:00Z</dcterms:created>
  <dcterms:modified xsi:type="dcterms:W3CDTF">2024-11-25T08:51:00Z</dcterms:modified>
</cp:coreProperties>
</file>