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AE4A0B" w:rsidRPr="00C245C7" w:rsidRDefault="00AE4A0B" w:rsidP="00A265FE">
      <w:r w:rsidRPr="00C245C7">
        <w:t>-Одељење за општу управу-</w:t>
      </w:r>
      <w:r w:rsidRPr="00C245C7">
        <w:cr/>
        <w:t xml:space="preserve">VI-Број: 111 </w:t>
      </w:r>
      <w:r w:rsidR="00006FD7" w:rsidRPr="00C245C7">
        <w:t>–</w:t>
      </w:r>
      <w:r w:rsidR="0081261B">
        <w:t xml:space="preserve"> 6</w:t>
      </w:r>
      <w:r w:rsidR="004B2F6B" w:rsidRPr="00C245C7">
        <w:t xml:space="preserve"> </w:t>
      </w:r>
      <w:r w:rsidRPr="00C245C7">
        <w:t>/</w:t>
      </w:r>
      <w:r w:rsidR="00D62BCF" w:rsidRPr="00C245C7">
        <w:t>202</w:t>
      </w:r>
      <w:r w:rsidR="00B94C37">
        <w:t>2</w:t>
      </w:r>
      <w:r w:rsidR="00D62BCF" w:rsidRPr="00C245C7">
        <w:cr/>
        <w:t xml:space="preserve">Датум: </w:t>
      </w:r>
      <w:r w:rsidR="0081261B">
        <w:t>14.07.</w:t>
      </w:r>
      <w:r w:rsidRPr="00C245C7">
        <w:t>20</w:t>
      </w:r>
      <w:r w:rsidR="00D62BCF" w:rsidRPr="00C245C7">
        <w:t>2</w:t>
      </w:r>
      <w:r w:rsidR="00B94C37">
        <w:t>2</w:t>
      </w:r>
      <w:r w:rsidRPr="00C245C7">
        <w:t>. године</w:t>
      </w:r>
      <w:r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rPr>
          <w:color w:val="FF0000"/>
        </w:rPr>
        <w:t xml:space="preserve">             </w:t>
      </w:r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AE4A0B" w:rsidRPr="00C245C7"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AE4A0B" w:rsidRPr="00C245C7">
        <w:t xml:space="preserve"> </w:t>
      </w:r>
      <w:r w:rsidR="001266B4" w:rsidRPr="00C245C7">
        <w:t>("Сл. гласник РС", бр. 21/20</w:t>
      </w:r>
      <w:r w:rsidR="009B517E">
        <w:t>16, 113/17 и 113/17 – др.закон,</w:t>
      </w:r>
      <w:r w:rsidR="001266B4" w:rsidRPr="00C245C7">
        <w:t xml:space="preserve"> 95/18</w:t>
      </w:r>
      <w:r w:rsidR="009B517E">
        <w:t xml:space="preserve"> и 114/21</w:t>
      </w:r>
      <w:r w:rsidR="00AE4A0B" w:rsidRPr="00C245C7">
        <w:t xml:space="preserve">), чл. 11-27. </w:t>
      </w:r>
      <w:r w:rsidR="00AE4A0B" w:rsidRPr="009B517E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245C7">
        <w:t xml:space="preserve"> ( „Сл. гласник РС“, бр. 95/2016</w:t>
      </w:r>
      <w:r w:rsidR="009B517E">
        <w:t xml:space="preserve"> и 12/22</w:t>
      </w:r>
      <w:r w:rsidR="00AE4A0B" w:rsidRPr="00C245C7">
        <w:t>),</w:t>
      </w:r>
      <w:r w:rsidR="00AE4A0B" w:rsidRPr="00C245C7">
        <w:rPr>
          <w:color w:val="FF0000"/>
        </w:rPr>
        <w:t xml:space="preserve"> </w:t>
      </w:r>
      <w:r w:rsidR="00AE4A0B" w:rsidRPr="00C245C7">
        <w:t xml:space="preserve">чл. 24. ст. 1. и 2. </w:t>
      </w:r>
      <w:r w:rsidR="00AE4A0B" w:rsidRPr="00027E34">
        <w:rPr>
          <w:b/>
        </w:rPr>
        <w:t>Закона о раду</w:t>
      </w:r>
      <w:r w:rsidR="00AE4A0B" w:rsidRPr="00C245C7">
        <w:t xml:space="preserve">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E7142D" w:rsidRPr="00C245C7">
        <w:rPr>
          <w:color w:val="FF0000"/>
        </w:rPr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51 Број: </w:t>
      </w:r>
      <w:r w:rsidR="00714BAF" w:rsidRPr="004E410F">
        <w:rPr>
          <w:b/>
        </w:rPr>
        <w:t>112</w:t>
      </w:r>
      <w:r w:rsidR="00027E34">
        <w:rPr>
          <w:b/>
        </w:rPr>
        <w:t xml:space="preserve"> </w:t>
      </w:r>
      <w:r w:rsidR="00714BAF" w:rsidRPr="004E410F">
        <w:rPr>
          <w:b/>
        </w:rPr>
        <w:t>-</w:t>
      </w:r>
      <w:r w:rsidR="00027E34">
        <w:rPr>
          <w:b/>
        </w:rPr>
        <w:t xml:space="preserve"> 3534</w:t>
      </w:r>
      <w:r w:rsidR="00714BAF" w:rsidRPr="004E410F">
        <w:rPr>
          <w:b/>
        </w:rPr>
        <w:t>/20</w:t>
      </w:r>
      <w:r w:rsidR="00A871E4" w:rsidRPr="004E410F">
        <w:rPr>
          <w:b/>
        </w:rPr>
        <w:t>2</w:t>
      </w:r>
      <w:r w:rsidR="00027E34">
        <w:rPr>
          <w:b/>
        </w:rPr>
        <w:t>2</w:t>
      </w:r>
      <w:r w:rsidR="00714BAF" w:rsidRPr="00C245C7">
        <w:t xml:space="preserve"> од 2</w:t>
      </w:r>
      <w:r w:rsidR="00027E34">
        <w:t>8</w:t>
      </w:r>
      <w:r w:rsidR="00714BAF" w:rsidRPr="00C245C7">
        <w:t>.</w:t>
      </w:r>
      <w:r w:rsidR="00A871E4" w:rsidRPr="00C245C7">
        <w:t>0</w:t>
      </w:r>
      <w:r w:rsidR="00027E34">
        <w:t>4</w:t>
      </w:r>
      <w:r w:rsidR="00714BAF" w:rsidRPr="00C245C7">
        <w:t>.20</w:t>
      </w:r>
      <w:r w:rsidR="00A871E4" w:rsidRPr="00C245C7">
        <w:t>2</w:t>
      </w:r>
      <w:r w:rsidR="00027E34">
        <w:t>2</w:t>
      </w:r>
      <w:r w:rsidR="00E7142D" w:rsidRPr="00C245C7">
        <w:t>. године,</w:t>
      </w:r>
      <w:r w:rsidR="00CF0C0F">
        <w:t xml:space="preserve"> </w:t>
      </w:r>
      <w:r w:rsidR="00E7142D" w:rsidRPr="00C245C7">
        <w:t>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CF0C0F">
        <w:t xml:space="preserve"> и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3F15BF">
        <w:t>)</w:t>
      </w:r>
      <w:r w:rsidR="00D0455A" w:rsidRPr="00FB036C">
        <w:t>, чл. 37.</w:t>
      </w:r>
      <w:r w:rsidR="00D0455A" w:rsidRPr="00FB036C">
        <w:rPr>
          <w:b/>
        </w:rPr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120C3B" w:rsidRPr="00C245C7">
        <w:t xml:space="preserve">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9B217B" w:rsidRPr="009B217B" w:rsidRDefault="00E64BE9" w:rsidP="00A265FE">
      <w:r w:rsidRPr="00C245C7">
        <w:t>за</w:t>
      </w:r>
      <w:r w:rsidR="009B217B">
        <w:t xml:space="preserve"> пријем:</w:t>
      </w:r>
    </w:p>
    <w:p w:rsidR="00AE4A0B" w:rsidRPr="00A96616" w:rsidRDefault="00E73B49" w:rsidP="009B21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једног</w:t>
      </w:r>
      <w:r w:rsidR="00735C61" w:rsidRPr="00A96616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120C3B" w:rsidRPr="00A96616">
        <w:rPr>
          <w:sz w:val="24"/>
          <w:szCs w:val="24"/>
        </w:rPr>
        <w:t xml:space="preserve"> следећ</w:t>
      </w:r>
      <w:r>
        <w:rPr>
          <w:sz w:val="24"/>
          <w:szCs w:val="24"/>
        </w:rPr>
        <w:t>ег</w:t>
      </w:r>
      <w:r w:rsidR="00120C3B" w:rsidRPr="00A96616">
        <w:rPr>
          <w:sz w:val="24"/>
          <w:szCs w:val="24"/>
        </w:rPr>
        <w:t xml:space="preserve"> извршилачк</w:t>
      </w:r>
      <w:r>
        <w:rPr>
          <w:sz w:val="24"/>
          <w:szCs w:val="24"/>
        </w:rPr>
        <w:t>ог</w:t>
      </w:r>
      <w:r w:rsidR="00120C3B" w:rsidRPr="00A96616">
        <w:rPr>
          <w:sz w:val="24"/>
          <w:szCs w:val="24"/>
        </w:rPr>
        <w:t xml:space="preserve"> радн</w:t>
      </w:r>
      <w:r>
        <w:rPr>
          <w:sz w:val="24"/>
          <w:szCs w:val="24"/>
        </w:rPr>
        <w:t>ог</w:t>
      </w:r>
      <w:r w:rsidR="00714BAF" w:rsidRPr="00A96616">
        <w:rPr>
          <w:sz w:val="24"/>
          <w:szCs w:val="24"/>
        </w:rPr>
        <w:t xml:space="preserve"> места</w:t>
      </w:r>
      <w:r w:rsidR="00AE4A0B" w:rsidRPr="00A96616">
        <w:rPr>
          <w:sz w:val="24"/>
          <w:szCs w:val="24"/>
        </w:rPr>
        <w:t>:</w:t>
      </w:r>
    </w:p>
    <w:p w:rsidR="00BB27B6" w:rsidRPr="0064270E" w:rsidRDefault="00BB27B6" w:rsidP="00BB27B6"/>
    <w:p w:rsidR="001E5B65" w:rsidRDefault="009673DD" w:rsidP="009673DD">
      <w:r w:rsidRPr="0064270E">
        <w:t xml:space="preserve">1. </w:t>
      </w:r>
      <w:r w:rsidR="001E5B65">
        <w:rPr>
          <w:b/>
        </w:rPr>
        <w:t xml:space="preserve">ПОСЛОВИ </w:t>
      </w:r>
      <w:r w:rsidR="001E5B65">
        <w:rPr>
          <w:b/>
          <w:lang w:val="sr-Cyrl-RS"/>
        </w:rPr>
        <w:t>ВОЂЕЊА ТЕХНИЧКЕ ДОКУМЕНТАЦИЈЕ</w:t>
      </w:r>
      <w:r w:rsidR="001E5B65">
        <w:t xml:space="preserve">, у Служби за </w:t>
      </w:r>
      <w:r w:rsidR="001E5B65">
        <w:rPr>
          <w:lang w:val="sr-Cyrl-RS"/>
        </w:rPr>
        <w:t xml:space="preserve">заједничке послове-Одсек за заједничке послове, </w:t>
      </w:r>
      <w:r w:rsidR="001E5B65">
        <w:t xml:space="preserve">радно место број </w:t>
      </w:r>
      <w:r w:rsidR="001E5B65">
        <w:rPr>
          <w:b/>
        </w:rPr>
        <w:t>„144б“,</w:t>
      </w:r>
      <w:r w:rsidR="001E5B65">
        <w:t xml:space="preserve"> у Правилнику о организацији и систематизацији радних места у Управи градске општине Вождовац.</w:t>
      </w:r>
    </w:p>
    <w:p w:rsidR="001E5B65" w:rsidRDefault="001E5B65" w:rsidP="009673DD"/>
    <w:p w:rsidR="001E5B65" w:rsidRDefault="009673DD" w:rsidP="001E5B65">
      <w:pPr>
        <w:tabs>
          <w:tab w:val="center" w:pos="4988"/>
          <w:tab w:val="right" w:pos="9977"/>
        </w:tabs>
        <w:rPr>
          <w:noProof w:val="0"/>
          <w:lang w:val="sr-Cyrl-CS"/>
        </w:rPr>
      </w:pPr>
      <w:r>
        <w:rPr>
          <w:b/>
        </w:rPr>
        <w:t>Опис посла:</w:t>
      </w:r>
      <w:r w:rsidR="00E64F5B" w:rsidRPr="00E64F5B">
        <w:rPr>
          <w:lang w:val="sr-Cyrl-CS"/>
        </w:rPr>
        <w:t xml:space="preserve"> </w:t>
      </w:r>
      <w:r w:rsidR="001E5B65" w:rsidRPr="001E5B65">
        <w:rPr>
          <w:noProof w:val="0"/>
          <w:lang w:val="sr-Cyrl-CS"/>
        </w:rPr>
        <w:t xml:space="preserve">Стара се о техничкој документацији за све делове пословне зграде; парафира извештаје о раду који се подносе шефу Службе; врши контролу процеса рада при обављању послова из делокруга рада Службе; доноси програм рада и сачињава извештаје о реализацији програма рада; решава сложене предмете из делокруга рада Службе; обавља и друге послове по налогу непосредних руководилаца. </w:t>
      </w:r>
    </w:p>
    <w:p w:rsidR="00E64F5B" w:rsidRPr="00197862" w:rsidRDefault="00E64F5B" w:rsidP="00E64F5B">
      <w:pPr>
        <w:tabs>
          <w:tab w:val="center" w:pos="4988"/>
          <w:tab w:val="right" w:pos="9977"/>
        </w:tabs>
        <w:rPr>
          <w:lang w:val="sr-Cyrl-CS"/>
        </w:rPr>
      </w:pPr>
    </w:p>
    <w:p w:rsidR="001E5B65" w:rsidRDefault="009673DD" w:rsidP="009673DD">
      <w:pPr>
        <w:pStyle w:val="BodyText"/>
      </w:pPr>
      <w:r w:rsidRPr="0064270E">
        <w:t xml:space="preserve">За наведено радно место, у звању </w:t>
      </w:r>
      <w:r w:rsidR="001E5B65">
        <w:rPr>
          <w:b/>
        </w:rPr>
        <w:t>„самостални</w:t>
      </w:r>
      <w:r w:rsidRPr="0064270E">
        <w:rPr>
          <w:b/>
        </w:rPr>
        <w:t xml:space="preserve"> </w:t>
      </w:r>
      <w:r>
        <w:rPr>
          <w:b/>
        </w:rPr>
        <w:t>саветник</w:t>
      </w:r>
      <w:r w:rsidRPr="0064270E">
        <w:rPr>
          <w:b/>
        </w:rPr>
        <w:t>“</w:t>
      </w:r>
      <w:r w:rsidRPr="0064270E">
        <w:t xml:space="preserve"> потребно је да буду испуњени следећи </w:t>
      </w:r>
      <w:r w:rsidRPr="0064270E">
        <w:rPr>
          <w:b/>
        </w:rPr>
        <w:t>услови</w:t>
      </w:r>
      <w:r w:rsidRPr="0064270E">
        <w:t xml:space="preserve">: </w:t>
      </w:r>
    </w:p>
    <w:p w:rsidR="001E5B65" w:rsidRPr="008E7580" w:rsidRDefault="001E5B65" w:rsidP="001E5B65">
      <w:pPr>
        <w:rPr>
          <w:b/>
          <w:lang w:val="hr-HR"/>
        </w:rPr>
      </w:pPr>
      <w:r w:rsidRPr="008E7580">
        <w:rPr>
          <w:noProof w:val="0"/>
          <w:lang w:val="sr-Cyrl-CS"/>
        </w:rPr>
        <w:t>„Стечено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пет година, положен државни стручни испит, познавање рада на рачунару (MS Office пакет и Интернет).“</w:t>
      </w:r>
    </w:p>
    <w:p w:rsidR="001E5B65" w:rsidRPr="008E7580" w:rsidRDefault="001E5B65" w:rsidP="001E5B65">
      <w:pPr>
        <w:jc w:val="left"/>
      </w:pPr>
    </w:p>
    <w:p w:rsidR="001E5B65" w:rsidRDefault="001E5B65" w:rsidP="009673DD">
      <w:pPr>
        <w:pStyle w:val="BodyText"/>
      </w:pPr>
    </w:p>
    <w:p w:rsidR="00714DF9" w:rsidRDefault="00714DF9" w:rsidP="00A265FE">
      <w:r w:rsidRPr="00C245C7">
        <w:rPr>
          <w:b/>
        </w:rPr>
        <w:lastRenderedPageBreak/>
        <w:t xml:space="preserve">- Стручна оспособљеност, знања и вештине који се проверавају у изборном поступку  </w:t>
      </w:r>
      <w:r w:rsidR="001E5B65">
        <w:t>за горе наведено радно место</w:t>
      </w:r>
      <w:r w:rsidRPr="00C245C7">
        <w:t>:</w:t>
      </w:r>
      <w:r w:rsidRPr="00C245C7">
        <w:rPr>
          <w:b/>
        </w:rPr>
        <w:t xml:space="preserve"> </w:t>
      </w:r>
      <w:r w:rsidRPr="00C245C7">
        <w:t>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244C1D">
        <w:t>3159</w:t>
      </w:r>
      <w:r w:rsidR="00CF4D44" w:rsidRPr="00C245C7">
        <w:t xml:space="preserve"> </w:t>
      </w:r>
      <w:r w:rsidRPr="00C245C7">
        <w:t xml:space="preserve"> Контакт особа: </w:t>
      </w:r>
      <w:r w:rsidR="00B270AC" w:rsidRPr="00C245C7">
        <w:t>Светозар Савић,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C245C7">
        <w:t xml:space="preserve"> </w:t>
      </w: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lastRenderedPageBreak/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</w:t>
      </w:r>
      <w:r w:rsidR="00C81255">
        <w:t xml:space="preserve"> и 95/2018</w:t>
      </w:r>
      <w:r w:rsidRPr="00C245C7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C81255">
        <w:rPr>
          <w:b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F47A89" w:rsidP="001B2B3F">
      <w:pPr>
        <w:pStyle w:val="BodyText"/>
        <w:spacing w:after="0"/>
        <w:rPr>
          <w:b/>
        </w:rPr>
      </w:pPr>
      <w:r>
        <w:rPr>
          <w:b/>
        </w:rPr>
        <w:t xml:space="preserve"> </w:t>
      </w:r>
    </w:p>
    <w:p w:rsidR="002C7AB5" w:rsidRDefault="002C7AB5" w:rsidP="00EE503F">
      <w:pPr>
        <w:pStyle w:val="BodyText"/>
        <w:spacing w:after="0"/>
        <w:rPr>
          <w:b/>
        </w:rPr>
      </w:pPr>
    </w:p>
    <w:p w:rsidR="002C7AB5" w:rsidRDefault="00AE4A0B" w:rsidP="00EE503F">
      <w:pPr>
        <w:pStyle w:val="BodyText"/>
        <w:spacing w:after="0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2C7AB5" w:rsidRPr="002C7AB5" w:rsidRDefault="002C7AB5" w:rsidP="00EE503F">
      <w:pPr>
        <w:pStyle w:val="BodyText"/>
        <w:spacing w:after="0"/>
        <w:rPr>
          <w:b/>
        </w:rPr>
      </w:pPr>
    </w:p>
    <w:p w:rsidR="00FB0E13" w:rsidRDefault="001E5B65" w:rsidP="00EE503F">
      <w:pPr>
        <w:pStyle w:val="BodyText"/>
        <w:spacing w:after="0"/>
      </w:pPr>
      <w:r>
        <w:t>Радни однос</w:t>
      </w:r>
      <w:r w:rsidR="00AA5C6F">
        <w:t xml:space="preserve"> </w:t>
      </w:r>
      <w:r w:rsidR="00AE4A0B" w:rsidRPr="00C245C7">
        <w:t xml:space="preserve">се заснива на </w:t>
      </w:r>
      <w:r w:rsidR="00413C6C" w:rsidRPr="00C245C7">
        <w:t>неодређено време</w:t>
      </w:r>
      <w:r w:rsidR="00AE4A0B"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EE503F">
        <w:t xml:space="preserve"> 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bookmarkStart w:id="0" w:name="_GoBack"/>
      <w:bookmarkEnd w:id="0"/>
      <w:r w:rsidRPr="00C245C7">
        <w:t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C245C7">
        <w:t xml:space="preserve"> </w:t>
      </w:r>
      <w:r w:rsidRPr="00C245C7"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341151" w:rsidRPr="00341151" w:rsidRDefault="00AE4A0B" w:rsidP="005D6A36">
      <w:pPr>
        <w:pStyle w:val="BodyText"/>
      </w:pPr>
      <w:r w:rsidRPr="00C245C7">
        <w:t xml:space="preserve"> Овај конкурс се објављује на Интернет страници 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  </w:t>
      </w:r>
    </w:p>
    <w:p w:rsidR="00AE4A0B" w:rsidRPr="000C6272" w:rsidRDefault="00AE4A0B" w:rsidP="00FB0E13">
      <w:pPr>
        <w:jc w:val="right"/>
        <w:rPr>
          <w:b/>
        </w:rPr>
      </w:pPr>
      <w:r w:rsidRPr="00C245C7">
        <w:t xml:space="preserve">                                                                                    </w:t>
      </w:r>
      <w:r w:rsidR="00120C3B" w:rsidRPr="00C245C7">
        <w:t xml:space="preserve">        </w:t>
      </w:r>
      <w:r w:rsidR="009D4987" w:rsidRPr="00C245C7">
        <w:t xml:space="preserve">       </w:t>
      </w:r>
      <w:r w:rsidR="00120C3B" w:rsidRPr="000C6272">
        <w:rPr>
          <w:b/>
        </w:rPr>
        <w:t>НАЧЕЛНИК</w:t>
      </w:r>
      <w:r w:rsidR="004678EB" w:rsidRPr="000C6272">
        <w:rPr>
          <w:b/>
        </w:rPr>
        <w:t xml:space="preserve"> </w:t>
      </w:r>
      <w:r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 xml:space="preserve">                          </w:t>
      </w:r>
      <w:r w:rsidR="004678EB" w:rsidRPr="000C6272">
        <w:rPr>
          <w:b/>
        </w:rPr>
        <w:t xml:space="preserve">      </w:t>
      </w:r>
      <w:r w:rsidR="00923DCD" w:rsidRPr="000C6272">
        <w:rPr>
          <w:b/>
        </w:rPr>
        <w:t xml:space="preserve">  </w:t>
      </w:r>
      <w:r w:rsidR="009D4987" w:rsidRPr="000C6272">
        <w:rPr>
          <w:b/>
        </w:rPr>
        <w:t xml:space="preserve">     </w:t>
      </w:r>
      <w:r w:rsidR="00923DCD" w:rsidRPr="000C6272">
        <w:rPr>
          <w:b/>
        </w:rPr>
        <w:t xml:space="preserve"> </w:t>
      </w:r>
      <w:r w:rsidR="00120C3B" w:rsidRPr="000C6272">
        <w:rPr>
          <w:b/>
        </w:rPr>
        <w:t xml:space="preserve"> </w:t>
      </w:r>
      <w:r w:rsidR="00923DCD" w:rsidRPr="000C6272">
        <w:rPr>
          <w:b/>
        </w:rPr>
        <w:t xml:space="preserve">  </w:t>
      </w:r>
      <w:r w:rsidRPr="000C6272">
        <w:rPr>
          <w:b/>
        </w:rPr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FA" w:rsidRDefault="00D837FA" w:rsidP="00341151">
      <w:r>
        <w:separator/>
      </w:r>
    </w:p>
  </w:endnote>
  <w:endnote w:type="continuationSeparator" w:id="0">
    <w:p w:rsidR="00D837FA" w:rsidRDefault="00D837FA" w:rsidP="003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8984"/>
      <w:docPartObj>
        <w:docPartGallery w:val="Page Numbers (Bottom of Page)"/>
        <w:docPartUnique/>
      </w:docPartObj>
    </w:sdtPr>
    <w:sdtEndPr/>
    <w:sdtContent>
      <w:p w:rsidR="00341151" w:rsidRDefault="00A20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ED">
          <w:t>3</w:t>
        </w:r>
        <w:r>
          <w:fldChar w:fldCharType="end"/>
        </w:r>
      </w:p>
    </w:sdtContent>
  </w:sdt>
  <w:p w:rsidR="00341151" w:rsidRDefault="00341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FA" w:rsidRDefault="00D837FA" w:rsidP="00341151">
      <w:r>
        <w:separator/>
      </w:r>
    </w:p>
  </w:footnote>
  <w:footnote w:type="continuationSeparator" w:id="0">
    <w:p w:rsidR="00D837FA" w:rsidRDefault="00D837FA" w:rsidP="0034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20C3B"/>
    <w:rsid w:val="001266B4"/>
    <w:rsid w:val="00127DDE"/>
    <w:rsid w:val="00144002"/>
    <w:rsid w:val="00173A17"/>
    <w:rsid w:val="00175891"/>
    <w:rsid w:val="001B2B3F"/>
    <w:rsid w:val="001B5B94"/>
    <w:rsid w:val="001B7D80"/>
    <w:rsid w:val="001C095F"/>
    <w:rsid w:val="001C577E"/>
    <w:rsid w:val="001E5B65"/>
    <w:rsid w:val="001F259E"/>
    <w:rsid w:val="001F5E5C"/>
    <w:rsid w:val="00210666"/>
    <w:rsid w:val="00224AF3"/>
    <w:rsid w:val="00244C1D"/>
    <w:rsid w:val="0025273A"/>
    <w:rsid w:val="002535D2"/>
    <w:rsid w:val="00257EE9"/>
    <w:rsid w:val="00286E9C"/>
    <w:rsid w:val="0029737A"/>
    <w:rsid w:val="002A4319"/>
    <w:rsid w:val="002C7AB5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678EB"/>
    <w:rsid w:val="00491C4B"/>
    <w:rsid w:val="004930ED"/>
    <w:rsid w:val="004960B5"/>
    <w:rsid w:val="004A4452"/>
    <w:rsid w:val="004B2F6B"/>
    <w:rsid w:val="004E410F"/>
    <w:rsid w:val="00504FC7"/>
    <w:rsid w:val="0051350E"/>
    <w:rsid w:val="00523E5D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A37B8"/>
    <w:rsid w:val="005A7F2F"/>
    <w:rsid w:val="005B0E1E"/>
    <w:rsid w:val="005B3AC5"/>
    <w:rsid w:val="005D1012"/>
    <w:rsid w:val="005D6A36"/>
    <w:rsid w:val="005F34F2"/>
    <w:rsid w:val="005F7324"/>
    <w:rsid w:val="0060239D"/>
    <w:rsid w:val="006157D3"/>
    <w:rsid w:val="00617F25"/>
    <w:rsid w:val="00632448"/>
    <w:rsid w:val="006350BB"/>
    <w:rsid w:val="00652186"/>
    <w:rsid w:val="00660FD0"/>
    <w:rsid w:val="00695041"/>
    <w:rsid w:val="006A464E"/>
    <w:rsid w:val="006B4CBA"/>
    <w:rsid w:val="006C04A7"/>
    <w:rsid w:val="006E1325"/>
    <w:rsid w:val="00714BAF"/>
    <w:rsid w:val="00714DF9"/>
    <w:rsid w:val="00715EC4"/>
    <w:rsid w:val="0073535F"/>
    <w:rsid w:val="00735C61"/>
    <w:rsid w:val="00751385"/>
    <w:rsid w:val="00792621"/>
    <w:rsid w:val="0079771C"/>
    <w:rsid w:val="007B02CB"/>
    <w:rsid w:val="007B08E7"/>
    <w:rsid w:val="007B72AA"/>
    <w:rsid w:val="007E635C"/>
    <w:rsid w:val="0081261B"/>
    <w:rsid w:val="008256DB"/>
    <w:rsid w:val="00826ABA"/>
    <w:rsid w:val="00833C30"/>
    <w:rsid w:val="0084333F"/>
    <w:rsid w:val="008867FC"/>
    <w:rsid w:val="008A7BDB"/>
    <w:rsid w:val="008B0131"/>
    <w:rsid w:val="008B7A6E"/>
    <w:rsid w:val="008E7580"/>
    <w:rsid w:val="008F68E9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93764"/>
    <w:rsid w:val="0099627A"/>
    <w:rsid w:val="009B217B"/>
    <w:rsid w:val="009B517E"/>
    <w:rsid w:val="009B7303"/>
    <w:rsid w:val="009C492E"/>
    <w:rsid w:val="009C7D5C"/>
    <w:rsid w:val="009D4987"/>
    <w:rsid w:val="009F408A"/>
    <w:rsid w:val="009F6617"/>
    <w:rsid w:val="00A20F47"/>
    <w:rsid w:val="00A265FE"/>
    <w:rsid w:val="00A36EA8"/>
    <w:rsid w:val="00A4069C"/>
    <w:rsid w:val="00A45D35"/>
    <w:rsid w:val="00A70885"/>
    <w:rsid w:val="00A74966"/>
    <w:rsid w:val="00A845DA"/>
    <w:rsid w:val="00A85410"/>
    <w:rsid w:val="00A871E4"/>
    <w:rsid w:val="00A87E7A"/>
    <w:rsid w:val="00A96616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B27B6"/>
    <w:rsid w:val="00BC6119"/>
    <w:rsid w:val="00BD4717"/>
    <w:rsid w:val="00BE3D81"/>
    <w:rsid w:val="00C0181E"/>
    <w:rsid w:val="00C0305D"/>
    <w:rsid w:val="00C06ACF"/>
    <w:rsid w:val="00C245C7"/>
    <w:rsid w:val="00C40B47"/>
    <w:rsid w:val="00C5579E"/>
    <w:rsid w:val="00C671CF"/>
    <w:rsid w:val="00C7491B"/>
    <w:rsid w:val="00C7761F"/>
    <w:rsid w:val="00C81255"/>
    <w:rsid w:val="00CB6B82"/>
    <w:rsid w:val="00CF0C0F"/>
    <w:rsid w:val="00CF131F"/>
    <w:rsid w:val="00CF36D5"/>
    <w:rsid w:val="00CF4D44"/>
    <w:rsid w:val="00D0455A"/>
    <w:rsid w:val="00D17BB2"/>
    <w:rsid w:val="00D2305C"/>
    <w:rsid w:val="00D27F89"/>
    <w:rsid w:val="00D32BD1"/>
    <w:rsid w:val="00D37EBC"/>
    <w:rsid w:val="00D62BCF"/>
    <w:rsid w:val="00D74050"/>
    <w:rsid w:val="00D81ECE"/>
    <w:rsid w:val="00D837FA"/>
    <w:rsid w:val="00DB6A9C"/>
    <w:rsid w:val="00DD0C85"/>
    <w:rsid w:val="00DE0727"/>
    <w:rsid w:val="00DE2AF4"/>
    <w:rsid w:val="00DF2ED4"/>
    <w:rsid w:val="00DF3564"/>
    <w:rsid w:val="00DF7218"/>
    <w:rsid w:val="00DF72CF"/>
    <w:rsid w:val="00E032BB"/>
    <w:rsid w:val="00E1406D"/>
    <w:rsid w:val="00E228D2"/>
    <w:rsid w:val="00E26E16"/>
    <w:rsid w:val="00E41E7B"/>
    <w:rsid w:val="00E64BE9"/>
    <w:rsid w:val="00E64F5B"/>
    <w:rsid w:val="00E7142D"/>
    <w:rsid w:val="00E71F11"/>
    <w:rsid w:val="00E73B49"/>
    <w:rsid w:val="00EA000B"/>
    <w:rsid w:val="00EE503F"/>
    <w:rsid w:val="00EE7F5E"/>
    <w:rsid w:val="00F03F03"/>
    <w:rsid w:val="00F23864"/>
    <w:rsid w:val="00F31C2A"/>
    <w:rsid w:val="00F41A9C"/>
    <w:rsid w:val="00F47A89"/>
    <w:rsid w:val="00F54CE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583F7-8C06-4A3F-B3B3-19227631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EDF-4D50-49AD-B240-DDA28ED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 Perovic</cp:lastModifiedBy>
  <cp:revision>11</cp:revision>
  <cp:lastPrinted>2022-07-14T10:04:00Z</cp:lastPrinted>
  <dcterms:created xsi:type="dcterms:W3CDTF">2022-05-24T05:36:00Z</dcterms:created>
  <dcterms:modified xsi:type="dcterms:W3CDTF">2022-07-14T10:52:00Z</dcterms:modified>
</cp:coreProperties>
</file>