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65" w:rsidRPr="002173AC" w:rsidRDefault="00051A65" w:rsidP="00051A65">
      <w:pPr>
        <w:rPr>
          <w:b/>
          <w:lang w:val="sr-Cyrl-CS"/>
        </w:rPr>
      </w:pPr>
      <w:r>
        <w:rPr>
          <w:b/>
          <w:lang/>
        </w:rPr>
        <w:t>2</w:t>
      </w:r>
      <w:r>
        <w:rPr>
          <w:b/>
        </w:rPr>
        <w:t xml:space="preserve">5.05.2015. </w:t>
      </w:r>
      <w:r w:rsidRPr="002173AC">
        <w:rPr>
          <w:b/>
          <w:lang w:val="sr-Cyrl-CS"/>
        </w:rPr>
        <w:t>ДОДАТНА ОБЈАШЊЕЊА</w:t>
      </w:r>
      <w:r>
        <w:rPr>
          <w:b/>
        </w:rPr>
        <w:t xml:space="preserve"> 02-404-</w:t>
      </w:r>
      <w:r>
        <w:rPr>
          <w:b/>
          <w:lang/>
        </w:rPr>
        <w:t>72</w:t>
      </w:r>
      <w:r>
        <w:rPr>
          <w:b/>
        </w:rPr>
        <w:t>/15</w:t>
      </w:r>
      <w:r w:rsidRPr="002173AC">
        <w:rPr>
          <w:b/>
          <w:lang w:val="sr-Cyrl-CS"/>
        </w:rPr>
        <w:t>:</w:t>
      </w:r>
    </w:p>
    <w:p w:rsidR="00051A65" w:rsidRDefault="00051A65" w:rsidP="00051A65">
      <w:pPr>
        <w:rPr>
          <w:rFonts w:eastAsia="Times New Roman"/>
          <w:lang/>
        </w:rPr>
      </w:pPr>
    </w:p>
    <w:p w:rsidR="00051A65" w:rsidRPr="00051A65" w:rsidRDefault="00051A65" w:rsidP="00051A65">
      <w:pPr>
        <w:pStyle w:val="ListParagraph"/>
        <w:numPr>
          <w:ilvl w:val="0"/>
          <w:numId w:val="1"/>
        </w:numPr>
        <w:rPr>
          <w:rFonts w:eastAsia="Times New Roman"/>
          <w:lang/>
        </w:rPr>
      </w:pPr>
      <w:r w:rsidRPr="006906A3">
        <w:rPr>
          <w:rFonts w:eastAsia="Times New Roman"/>
          <w:b/>
          <w:lang/>
        </w:rPr>
        <w:t>Питање:</w:t>
      </w:r>
      <w:r>
        <w:rPr>
          <w:rFonts w:eastAsia="Times New Roman"/>
          <w:lang/>
        </w:rPr>
        <w:t xml:space="preserve"> Молим Вас за додатно појашњење конкурсне документације везано за технички капацитет. Да ли тражени камион мора бити у власништву понуђача или може бити на располагању по уговору о закупу?</w:t>
      </w:r>
    </w:p>
    <w:p w:rsidR="00051A65" w:rsidRDefault="00051A65" w:rsidP="00051A65">
      <w:pPr>
        <w:rPr>
          <w:rFonts w:eastAsia="Times New Roman"/>
          <w:lang/>
        </w:rPr>
      </w:pPr>
    </w:p>
    <w:p w:rsidR="00051A65" w:rsidRPr="00051A65" w:rsidRDefault="00051A65" w:rsidP="00051A65">
      <w:pPr>
        <w:rPr>
          <w:rFonts w:eastAsia="Times New Roman"/>
          <w:lang/>
        </w:rPr>
      </w:pPr>
      <w:r w:rsidRPr="006906A3">
        <w:rPr>
          <w:rFonts w:eastAsia="Times New Roman"/>
          <w:b/>
          <w:lang/>
        </w:rPr>
        <w:t>Одговор:</w:t>
      </w:r>
      <w:r>
        <w:rPr>
          <w:rFonts w:eastAsia="Times New Roman"/>
          <w:lang/>
        </w:rPr>
        <w:t xml:space="preserve"> Тражени камион може бити и у власништву понуђача и на располагању по уговору о закупу. У случају да се камион узима под закуп, потребно је као доказ осим  фотокопије важеће саобраћајне дозволе, доставити и фотокопију уговора о закупу.</w:t>
      </w:r>
    </w:p>
    <w:p w:rsidR="003B7979" w:rsidRPr="00051A65" w:rsidRDefault="003B7979">
      <w:pPr>
        <w:rPr>
          <w:lang/>
        </w:rPr>
      </w:pPr>
    </w:p>
    <w:sectPr w:rsidR="003B7979" w:rsidRPr="00051A65" w:rsidSect="003B7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70B54"/>
    <w:multiLevelType w:val="hybridMultilevel"/>
    <w:tmpl w:val="78826E74"/>
    <w:lvl w:ilvl="0" w:tplc="B0E61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1A65"/>
    <w:rsid w:val="00051A65"/>
    <w:rsid w:val="003B7979"/>
    <w:rsid w:val="0069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6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Jankovic</dc:creator>
  <cp:lastModifiedBy>Vesna Jankovic</cp:lastModifiedBy>
  <cp:revision>2</cp:revision>
  <dcterms:created xsi:type="dcterms:W3CDTF">2015-05-25T10:39:00Z</dcterms:created>
  <dcterms:modified xsi:type="dcterms:W3CDTF">2015-05-25T10:45:00Z</dcterms:modified>
</cp:coreProperties>
</file>