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C9" w:rsidRPr="00881B83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5C9" w:rsidRPr="00152B97" w:rsidRDefault="008625C9" w:rsidP="00654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УПУТСТВО ЗА ПОДНОШЕЊЕ ПРИЈАВЕ НА</w:t>
      </w:r>
    </w:p>
    <w:p w:rsidR="008625C9" w:rsidRPr="00654A7D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/>
          <w:b/>
          <w:sz w:val="28"/>
          <w:szCs w:val="28"/>
        </w:rPr>
        <w:t xml:space="preserve">ЈАВНИ КОНКУРС ЗА ФИНАНСИРАЊЕ ПОТРЕБА И ИНТЕРЕСА </w:t>
      </w:r>
      <w:r w:rsidRPr="006F3376">
        <w:rPr>
          <w:rFonts w:ascii="Times New Roman" w:hAnsi="Times New Roman"/>
          <w:b/>
          <w:sz w:val="28"/>
          <w:szCs w:val="28"/>
        </w:rPr>
        <w:t xml:space="preserve">МЛАДИХ </w:t>
      </w:r>
      <w:r w:rsidRPr="006004F1">
        <w:rPr>
          <w:rFonts w:ascii="Times New Roman" w:hAnsi="Times New Roman"/>
          <w:b/>
          <w:sz w:val="28"/>
          <w:szCs w:val="28"/>
        </w:rPr>
        <w:t>РАДИ</w:t>
      </w:r>
      <w:r>
        <w:rPr>
          <w:rFonts w:ascii="Times New Roman" w:hAnsi="Times New Roman" w:cs="Times New Roman"/>
          <w:b/>
          <w:sz w:val="28"/>
          <w:szCs w:val="24"/>
        </w:rPr>
        <w:t xml:space="preserve"> стварањa </w:t>
      </w:r>
      <w:r w:rsidRPr="00654A7D">
        <w:rPr>
          <w:rFonts w:ascii="Times New Roman" w:hAnsi="Times New Roman" w:cs="Times New Roman"/>
          <w:b/>
          <w:sz w:val="28"/>
          <w:szCs w:val="24"/>
        </w:rPr>
        <w:t>услова за активно и квалитетно провођење</w:t>
      </w:r>
    </w:p>
    <w:p w:rsidR="008625C9" w:rsidRPr="00654A7D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A7D">
        <w:rPr>
          <w:rFonts w:ascii="Times New Roman" w:hAnsi="Times New Roman" w:cs="Times New Roman"/>
          <w:b/>
          <w:sz w:val="28"/>
          <w:szCs w:val="24"/>
        </w:rPr>
        <w:t>слободног времена младих, бављење спортом, неговање</w:t>
      </w:r>
    </w:p>
    <w:p w:rsidR="008625C9" w:rsidRPr="00654A7D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4A7D">
        <w:rPr>
          <w:rFonts w:ascii="Times New Roman" w:hAnsi="Times New Roman" w:cs="Times New Roman"/>
          <w:b/>
          <w:sz w:val="28"/>
          <w:szCs w:val="24"/>
        </w:rPr>
        <w:t>здра</w:t>
      </w:r>
      <w:r>
        <w:rPr>
          <w:rFonts w:ascii="Times New Roman" w:hAnsi="Times New Roman" w:cs="Times New Roman"/>
          <w:b/>
          <w:sz w:val="28"/>
          <w:szCs w:val="24"/>
        </w:rPr>
        <w:t>вих и безбедних стилова живота</w:t>
      </w:r>
      <w:r w:rsidRPr="00600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2017</w:t>
      </w:r>
      <w:r w:rsidRPr="006004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04F1">
        <w:rPr>
          <w:rFonts w:ascii="Times New Roman" w:hAnsi="Times New Roman"/>
          <w:b/>
          <w:sz w:val="28"/>
          <w:szCs w:val="28"/>
        </w:rPr>
        <w:t>ГОДИНУ</w:t>
      </w:r>
    </w:p>
    <w:p w:rsidR="008625C9" w:rsidRPr="00152B97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654A7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MAРТ  2017</w:t>
      </w:r>
      <w:r w:rsidRPr="00152B97">
        <w:rPr>
          <w:rFonts w:ascii="Times New Roman" w:hAnsi="Times New Roman" w:cs="Times New Roman"/>
          <w:b/>
          <w:sz w:val="28"/>
          <w:szCs w:val="24"/>
        </w:rPr>
        <w:t>. године</w:t>
      </w:r>
    </w:p>
    <w:p w:rsidR="008625C9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</w:p>
    <w:p w:rsidR="008625C9" w:rsidRPr="00152B97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1. Општи подаци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22" w:lineRule="auto"/>
        <w:ind w:right="100" w:firstLine="428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pStyle w:val="ListParagraph"/>
        <w:ind w:left="0" w:firstLine="720"/>
        <w:jc w:val="both"/>
        <w:rPr>
          <w:rFonts w:ascii="Times New Roman" w:hAnsi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Јавни конкурс расписан је у складу са чланом 26. Закона о младима („Службени гласник РС“, бр.50/11) </w:t>
      </w:r>
      <w:r w:rsidRPr="00152B97">
        <w:rPr>
          <w:rFonts w:ascii="Times New Roman" w:hAnsi="Times New Roman"/>
          <w:szCs w:val="24"/>
        </w:rPr>
        <w:t xml:space="preserve">а која се односи на финансирање потреба и интереса младих </w:t>
      </w:r>
      <w:r w:rsidRPr="00152B97">
        <w:rPr>
          <w:rFonts w:ascii="Times New Roman" w:hAnsi="Times New Roman" w:cs="Times New Roman"/>
          <w:szCs w:val="24"/>
        </w:rPr>
        <w:t xml:space="preserve">из буџетских </w:t>
      </w:r>
      <w:r w:rsidRPr="00152B97">
        <w:rPr>
          <w:rFonts w:ascii="Times New Roman" w:hAnsi="Times New Roman"/>
          <w:szCs w:val="24"/>
        </w:rPr>
        <w:t>средстава.</w:t>
      </w:r>
    </w:p>
    <w:p w:rsidR="008625C9" w:rsidRPr="00152B97" w:rsidRDefault="008625C9" w:rsidP="00E95B69">
      <w:pPr>
        <w:pStyle w:val="ListParagraph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rPr>
          <w:rFonts w:ascii="Times New Roman" w:hAnsi="Times New Roman" w:cs="Times New Roman"/>
          <w:b/>
          <w:szCs w:val="24"/>
        </w:rPr>
      </w:pPr>
    </w:p>
    <w:p w:rsidR="008625C9" w:rsidRPr="00152B97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2. Ко има право да се пријави:</w:t>
      </w:r>
    </w:p>
    <w:p w:rsidR="008625C9" w:rsidRPr="00152B97" w:rsidRDefault="008625C9" w:rsidP="00E95B69">
      <w:pPr>
        <w:rPr>
          <w:rFonts w:ascii="Times New Roman" w:hAnsi="Times New Roman" w:cs="Times New Roman"/>
          <w:b/>
          <w:szCs w:val="24"/>
        </w:rPr>
      </w:pPr>
    </w:p>
    <w:p w:rsidR="008625C9" w:rsidRPr="00F57CBB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100"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Право подношења пријаве имају правна лица која имају регистровано седиште на територији Града Београда и то:</w:t>
      </w:r>
    </w:p>
    <w:p w:rsidR="008625C9" w:rsidRPr="00F57CBB" w:rsidRDefault="008625C9" w:rsidP="00E95B69">
      <w:pPr>
        <w:widowControl w:val="0"/>
        <w:autoSpaceDE w:val="0"/>
        <w:autoSpaceDN w:val="0"/>
        <w:adjustRightInd w:val="0"/>
        <w:spacing w:line="252" w:lineRule="exact"/>
        <w:ind w:left="270" w:firstLine="360"/>
        <w:rPr>
          <w:rFonts w:ascii="Times New Roman" w:hAnsi="Times New Roman" w:cs="Times New Roman"/>
          <w:szCs w:val="24"/>
        </w:rPr>
      </w:pPr>
    </w:p>
    <w:p w:rsidR="008625C9" w:rsidRPr="00F57CBB" w:rsidRDefault="008625C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удружења младих, удружења за младе и савези младих, </w:t>
      </w:r>
    </w:p>
    <w:p w:rsidR="008625C9" w:rsidRPr="00F57CBB" w:rsidRDefault="008625C9" w:rsidP="00E95B69">
      <w:pPr>
        <w:pStyle w:val="wyq110---naslov-clana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F57CBB">
        <w:rPr>
          <w:rFonts w:ascii="Times New Roman" w:hAnsi="Times New Roman" w:cs="Times New Roman"/>
          <w:b w:val="0"/>
          <w:bCs w:val="0"/>
        </w:rPr>
        <w:t xml:space="preserve">установе, научноистраживачки институти и друга правна лица (у даљем тексту: организација). </w:t>
      </w:r>
    </w:p>
    <w:p w:rsidR="008625C9" w:rsidRPr="00F57CBB" w:rsidRDefault="008625C9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8625C9" w:rsidRPr="00F57CBB" w:rsidRDefault="008625C9" w:rsidP="00E95B69">
      <w:pPr>
        <w:widowControl w:val="0"/>
        <w:autoSpaceDE w:val="0"/>
        <w:autoSpaceDN w:val="0"/>
        <w:adjustRightInd w:val="0"/>
        <w:spacing w:line="1" w:lineRule="exact"/>
        <w:ind w:left="1260"/>
        <w:rPr>
          <w:rFonts w:ascii="Times New Roman" w:hAnsi="Times New Roman" w:cs="Times New Roman"/>
          <w:szCs w:val="24"/>
        </w:rPr>
      </w:pPr>
    </w:p>
    <w:p w:rsidR="008625C9" w:rsidRPr="00F57CBB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Подносилац пријаве је директно одговоран за припрему и реализацију програма и не делује као посредник.</w:t>
      </w:r>
    </w:p>
    <w:p w:rsidR="008625C9" w:rsidRPr="00152B97" w:rsidRDefault="008625C9" w:rsidP="00E95B69">
      <w:pPr>
        <w:rPr>
          <w:rFonts w:ascii="Times New Roman" w:hAnsi="Times New Roman" w:cs="Times New Roman"/>
          <w:b/>
          <w:szCs w:val="24"/>
        </w:rPr>
      </w:pPr>
    </w:p>
    <w:p w:rsidR="008625C9" w:rsidRPr="00152B97" w:rsidRDefault="008625C9" w:rsidP="00E95B69">
      <w:pPr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3. Конкурсна документација</w:t>
      </w:r>
    </w:p>
    <w:p w:rsidR="008625C9" w:rsidRPr="00152B97" w:rsidRDefault="008625C9" w:rsidP="00E95B69">
      <w:pPr>
        <w:rPr>
          <w:rFonts w:ascii="Times New Roman" w:hAnsi="Times New Roman" w:cs="Times New Roman"/>
          <w:b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Подносилац предлога програма је обавезан да достави следећу документацију у уредно попуњену и у штампаном облику: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54" w:lineRule="exact"/>
        <w:ind w:left="270" w:firstLine="360"/>
        <w:rPr>
          <w:rFonts w:ascii="Times New Roman" w:hAnsi="Times New Roman" w:cs="Times New Roman"/>
          <w:szCs w:val="24"/>
        </w:rPr>
      </w:pPr>
    </w:p>
    <w:p w:rsidR="008625C9" w:rsidRPr="00654A7D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Образац 1 - образац пријаве програма са предлогом и буџетом програма, који је прилогу ове конкурсне документације;</w:t>
      </w:r>
    </w:p>
    <w:p w:rsidR="008625C9" w:rsidRPr="00152B97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Образац 2</w:t>
      </w:r>
    </w:p>
    <w:p w:rsidR="008625C9" w:rsidRPr="00152B97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фотокопија уверења (потврде, извода) да је организација уписана у регистар код надлежног органа;</w:t>
      </w:r>
    </w:p>
    <w:p w:rsidR="008625C9" w:rsidRPr="00152B97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 xml:space="preserve">фотокопију оснивачког акта (одлуке, уговора и сл.) или статута; </w:t>
      </w:r>
    </w:p>
    <w:p w:rsidR="008625C9" w:rsidRPr="00152B97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фотокопију финансијског извештаја достављеног надлежним државним органима за претходну годину, са доказом о предаји,</w:t>
      </w:r>
    </w:p>
    <w:p w:rsidR="008625C9" w:rsidRPr="00152B97" w:rsidRDefault="008625C9" w:rsidP="00E95B69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52B97">
        <w:rPr>
          <w:rFonts w:ascii="Times New Roman" w:hAnsi="Times New Roman" w:cs="Times New Roman"/>
        </w:rPr>
        <w:t>као и другу документацију којом се доказује испуњење услова и критеријума из тачке 4 и 6 овог упутства.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30" w:lineRule="exact"/>
        <w:ind w:left="270" w:firstLine="360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се морају предати на обрасцу утврђеном у овој конкурној документацији (Образац 1) са пратећом обавезном документацијом и пријавом програма у електронској форми.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53" w:lineRule="exact"/>
        <w:ind w:firstLine="63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Није могуће накнадно вршити допуну тражене документације. Све непотпуне и неблаговремене пријаве неће се разматрати.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47" w:lineRule="exact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 xml:space="preserve">4. Услови које подносилац програма мора да испуњава 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:rsidR="008625C9" w:rsidRDefault="008625C9" w:rsidP="007F063A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625C9" w:rsidRDefault="008625C9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има седиште на територији Града Београда; </w:t>
      </w:r>
    </w:p>
    <w:p w:rsidR="008625C9" w:rsidRDefault="008625C9" w:rsidP="00F57CBB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32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</w:rPr>
        <w:t>да има отворен рачун у Управи за трезор,</w:t>
      </w:r>
    </w:p>
    <w:p w:rsidR="008625C9" w:rsidRDefault="008625C9" w:rsidP="00F57CB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 је у статуту удружења назначено да се организација бави темом младих и/или студената</w:t>
      </w:r>
    </w:p>
    <w:p w:rsidR="008625C9" w:rsidRDefault="008625C9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буде уписано у одговарајући регистар у складу са  Законом; </w:t>
      </w:r>
    </w:p>
    <w:p w:rsidR="008625C9" w:rsidRDefault="008625C9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8625C9" w:rsidRDefault="008625C9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даискључивоилипретежнопослујенанедобитнојоснови, ако Законом није другачије одређено; </w:t>
      </w:r>
    </w:p>
    <w:p w:rsidR="008625C9" w:rsidRDefault="008625C9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8625C9" w:rsidRDefault="008625C9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8625C9" w:rsidRDefault="008625C9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је директно одговоран за реализацију програма; </w:t>
      </w:r>
    </w:p>
    <w:p w:rsidR="008625C9" w:rsidRDefault="008625C9" w:rsidP="00F57CBB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Cs w:val="24"/>
        </w:rPr>
      </w:pPr>
    </w:p>
    <w:p w:rsidR="008625C9" w:rsidRDefault="008625C9" w:rsidP="00F57CBB">
      <w:pPr>
        <w:widowControl w:val="0"/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Cs w:val="24"/>
        </w:rPr>
      </w:pPr>
    </w:p>
    <w:p w:rsidR="008625C9" w:rsidRDefault="008625C9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да располаже стручним капацитетима за реализацију програма; </w:t>
      </w:r>
    </w:p>
    <w:p w:rsidR="008625C9" w:rsidRDefault="008625C9" w:rsidP="00F57CBB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дасе програм реализује у текућој години.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2B97">
        <w:rPr>
          <w:rFonts w:ascii="Times New Roman" w:hAnsi="Times New Roman" w:cs="Times New Roman"/>
          <w:b/>
          <w:sz w:val="26"/>
          <w:szCs w:val="26"/>
        </w:rPr>
        <w:t>Пријаве програма се неће разматрати ако: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8625C9" w:rsidRPr="00152B97" w:rsidRDefault="008625C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поступку ликвидације, стечаја и под привременом забраном обављања делатности; 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55" w:lineRule="exact"/>
        <w:ind w:left="1260" w:hanging="360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4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 xml:space="preserve">је подносилац програма у блокади пословног рачуна, има пореске дугове или дугове према организацијама социјалног осигурања; и 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52" w:lineRule="exact"/>
        <w:ind w:left="1260" w:hanging="360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је подносилац програма у последње две године правноснажном одлуком кажњен за прекршај или привредни преступ у вези са његовом делатношћу.</w:t>
      </w:r>
    </w:p>
    <w:p w:rsidR="008625C9" w:rsidRPr="00152B97" w:rsidRDefault="008625C9" w:rsidP="00E95B69">
      <w:pPr>
        <w:pStyle w:val="ListParagrap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pStyle w:val="ListParagraph"/>
        <w:jc w:val="both"/>
        <w:rPr>
          <w:rFonts w:ascii="Times New Roman" w:hAnsi="Times New Roman"/>
          <w:bCs/>
          <w:color w:val="000000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right="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/>
          <w:b/>
          <w:bCs/>
          <w:color w:val="000000"/>
          <w:sz w:val="28"/>
        </w:rPr>
        <w:t xml:space="preserve">5. </w:t>
      </w:r>
      <w:r w:rsidRPr="00152B97">
        <w:rPr>
          <w:rFonts w:ascii="Times New Roman" w:hAnsi="Times New Roman"/>
          <w:b/>
          <w:bCs/>
          <w:color w:val="000000"/>
          <w:sz w:val="28"/>
          <w:szCs w:val="24"/>
        </w:rPr>
        <w:t>Трошкови који се финансирају из добијених средстава:</w:t>
      </w:r>
    </w:p>
    <w:p w:rsidR="008625C9" w:rsidRPr="00152B97" w:rsidRDefault="008625C9" w:rsidP="00E95B6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</w:p>
    <w:p w:rsidR="008625C9" w:rsidRPr="00152B97" w:rsidRDefault="008625C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Додељеним средствима могу се финансирати само директни и оправдани трошкови програма.</w:t>
      </w:r>
    </w:p>
    <w:p w:rsidR="008625C9" w:rsidRPr="00152B97" w:rsidRDefault="008625C9" w:rsidP="00E95B6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се морају евидентирати на рачунима који гласе на корисника средстава и који су предвиђени буџетом програма из Обрасца 1.</w:t>
      </w:r>
    </w:p>
    <w:p w:rsidR="008625C9" w:rsidRPr="00152B97" w:rsidRDefault="008625C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625C9" w:rsidRPr="00152B97" w:rsidRDefault="008625C9" w:rsidP="00E95B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b/>
          <w:bCs/>
          <w:color w:val="000000"/>
        </w:rPr>
        <w:t xml:space="preserve"> Неприхватљиви </w:t>
      </w:r>
      <w:r w:rsidRPr="00152B97">
        <w:rPr>
          <w:rFonts w:ascii="Times New Roman" w:hAnsi="Times New Roman"/>
          <w:color w:val="000000"/>
        </w:rPr>
        <w:t>трошкови предлога пројекта су: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активности на припреми предлога пројеката;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не односе на период имплементације пројекта;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заостали дугови и камате;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набавке опреме која није неопходна за реализацију пројектних активности;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куповина канцеларијског намештаја;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адаптације објеката;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такси превоза;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трошкови који се већ финансирају из других извора;</w:t>
      </w:r>
    </w:p>
    <w:p w:rsidR="008625C9" w:rsidRPr="00152B97" w:rsidRDefault="008625C9" w:rsidP="00E95B6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плаћање истих лица по различитом основу у оквиру реализације једног пројекта.</w:t>
      </w:r>
    </w:p>
    <w:p w:rsidR="008625C9" w:rsidRPr="00152B97" w:rsidRDefault="008625C9" w:rsidP="00E95B69">
      <w:pPr>
        <w:pStyle w:val="ListParagraph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</w:rPr>
      </w:pPr>
    </w:p>
    <w:p w:rsidR="008625C9" w:rsidRPr="00152B97" w:rsidRDefault="008625C9" w:rsidP="00E95B69">
      <w:pPr>
        <w:pStyle w:val="ListParagraph"/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color w:val="000000"/>
        </w:rPr>
      </w:pPr>
      <w:r w:rsidRPr="00152B97">
        <w:rPr>
          <w:rFonts w:ascii="Times New Roman" w:hAnsi="Times New Roman"/>
          <w:color w:val="000000"/>
        </w:rPr>
        <w:t>Једно лице може обављати више различитих функција и активности (нпр. менаџер пројекта и тренер на пројекту), али не може бити плаћено из буџета пројекта по оба основа, већ само по једном.</w:t>
      </w:r>
    </w:p>
    <w:p w:rsidR="008625C9" w:rsidRPr="00152B97" w:rsidRDefault="008625C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</w:p>
    <w:p w:rsidR="008625C9" w:rsidRPr="00152B97" w:rsidRDefault="008625C9" w:rsidP="00E95B69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152B97">
        <w:rPr>
          <w:rFonts w:ascii="Times New Roman" w:hAnsi="Times New Roman" w:cs="Times New Roman"/>
          <w:b/>
          <w:bCs/>
          <w:sz w:val="28"/>
          <w:szCs w:val="24"/>
        </w:rPr>
        <w:t>6. Критеријуми и мерила за оцену критеријума предложеног програма</w:t>
      </w:r>
    </w:p>
    <w:p w:rsidR="008625C9" w:rsidRPr="00152B97" w:rsidRDefault="008625C9" w:rsidP="00E95B69">
      <w:pPr>
        <w:rPr>
          <w:rFonts w:ascii="Times New Roman" w:hAnsi="Times New Roman" w:cs="Times New Roman"/>
          <w:b/>
          <w:bCs/>
          <w:szCs w:val="24"/>
        </w:rPr>
      </w:pPr>
    </w:p>
    <w:p w:rsidR="008625C9" w:rsidRPr="00152B97" w:rsidRDefault="008625C9" w:rsidP="00E95B6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Општи критеријуми за оцењивање програма и пројеката су:</w:t>
      </w:r>
    </w:p>
    <w:p w:rsidR="008625C9" w:rsidRPr="00152B97" w:rsidRDefault="008625C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седиште учесника конкурса;</w:t>
      </w:r>
    </w:p>
    <w:p w:rsidR="008625C9" w:rsidRPr="00152B97" w:rsidRDefault="008625C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одрживост програма;</w:t>
      </w:r>
    </w:p>
    <w:p w:rsidR="008625C9" w:rsidRPr="00152B97" w:rsidRDefault="008625C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циљна група обухваћена програмом или пројектом;</w:t>
      </w:r>
    </w:p>
    <w:p w:rsidR="008625C9" w:rsidRPr="00152B97" w:rsidRDefault="008625C9" w:rsidP="00E95B69">
      <w:pPr>
        <w:ind w:left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– као и други критеријуми утврђени приликом расписивања јавног конкурса.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Поред општих критеријума предложени програм би требало да у погледу квалитета, садржине и природе испуњава следеће критеријуме, а ови критеријуми се бодују на следећи начин и то по целинама: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8625C9" w:rsidRPr="00F57CBB" w:rsidRDefault="008625C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искључиво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или у већем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ради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са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младима– од 0 до 15 бодова;</w:t>
      </w:r>
    </w:p>
    <w:p w:rsidR="008625C9" w:rsidRPr="00F57CBB" w:rsidRDefault="008625C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подносилац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делује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територији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града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Београда– од 0 до 20 бодова;</w:t>
      </w:r>
    </w:p>
    <w:p w:rsidR="008625C9" w:rsidRPr="00F57CBB" w:rsidRDefault="008625C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располаже стручним капацитетима за реализацију програма – од 0 до 30 бодова;</w:t>
      </w:r>
    </w:p>
    <w:p w:rsidR="008625C9" w:rsidRPr="00F57CBB" w:rsidRDefault="008625C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 подносилац програма делимично учествује у финансирању програма – од 0 до 20 бодова;</w:t>
      </w:r>
    </w:p>
    <w:p w:rsidR="008625C9" w:rsidRPr="00F57CBB" w:rsidRDefault="008625C9" w:rsidP="00E95B6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  <w:r w:rsidRPr="00F57CBB">
        <w:rPr>
          <w:rFonts w:ascii="Times New Roman" w:hAnsi="Times New Roman" w:cs="Times New Roman"/>
          <w:szCs w:val="24"/>
        </w:rPr>
        <w:t>даје у оквирима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општег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интереса у области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образовања и информисања</w:t>
      </w:r>
      <w:r>
        <w:rPr>
          <w:rFonts w:ascii="Times New Roman" w:hAnsi="Times New Roman" w:cs="Times New Roman"/>
          <w:szCs w:val="24"/>
        </w:rPr>
        <w:t xml:space="preserve"> </w:t>
      </w:r>
      <w:r w:rsidRPr="00F57CBB">
        <w:rPr>
          <w:rFonts w:ascii="Times New Roman" w:hAnsi="Times New Roman" w:cs="Times New Roman"/>
          <w:szCs w:val="24"/>
        </w:rPr>
        <w:t>младих– од 0 до 10 бодова.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69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1" w:lineRule="exact"/>
        <w:ind w:left="2160"/>
        <w:rPr>
          <w:rFonts w:ascii="Times New Roman" w:hAnsi="Times New Roman" w:cs="Times New Roman"/>
          <w:szCs w:val="24"/>
          <w:highlight w:val="cyan"/>
        </w:rPr>
      </w:pPr>
    </w:p>
    <w:p w:rsidR="008625C9" w:rsidRPr="00152B97" w:rsidRDefault="008625C9" w:rsidP="00E95B69">
      <w:pPr>
        <w:ind w:left="270" w:firstLine="360"/>
        <w:jc w:val="both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Програм мора бити реализован</w:t>
      </w:r>
      <w:r>
        <w:rPr>
          <w:rFonts w:ascii="Times New Roman" w:hAnsi="Times New Roman" w:cs="Times New Roman"/>
          <w:b/>
          <w:bCs/>
          <w:szCs w:val="24"/>
        </w:rPr>
        <w:t xml:space="preserve"> најкасније до 31. децембра 2017</w:t>
      </w:r>
      <w:r w:rsidRPr="00152B97">
        <w:rPr>
          <w:rFonts w:ascii="Times New Roman" w:hAnsi="Times New Roman" w:cs="Times New Roman"/>
          <w:b/>
          <w:bCs/>
          <w:szCs w:val="24"/>
        </w:rPr>
        <w:t>.године.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52B97">
        <w:rPr>
          <w:rFonts w:ascii="Times New Roman" w:hAnsi="Times New Roman" w:cs="Times New Roman"/>
          <w:b/>
          <w:sz w:val="28"/>
          <w:szCs w:val="24"/>
        </w:rPr>
        <w:t>7. Где и како послати пријаве: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Препорученом поштом или доставом на писарници Градске општине Вождовац на адресу: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15" w:lineRule="exact"/>
        <w:ind w:left="270" w:firstLine="360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Градска општина Вождовац,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Устаничка 53,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  <w:r w:rsidRPr="00152B97">
        <w:rPr>
          <w:rFonts w:ascii="Times New Roman" w:hAnsi="Times New Roman" w:cs="Times New Roman"/>
          <w:b/>
          <w:bCs/>
          <w:szCs w:val="24"/>
        </w:rPr>
        <w:t>Београд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3" w:lineRule="auto"/>
        <w:ind w:left="270" w:firstLine="360"/>
        <w:jc w:val="center"/>
        <w:rPr>
          <w:rFonts w:ascii="Times New Roman" w:hAnsi="Times New Roman" w:cs="Times New Roman"/>
          <w:b/>
          <w:bCs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8625C9" w:rsidRPr="00AB6FE9" w:rsidRDefault="008625C9" w:rsidP="00AB6FE9">
      <w:pPr>
        <w:rPr>
          <w:rFonts w:ascii="Times New Roman" w:hAnsi="Times New Roman" w:cs="Times New Roman"/>
          <w:sz w:val="28"/>
          <w:szCs w:val="24"/>
        </w:rPr>
      </w:pPr>
      <w:r w:rsidRPr="00AB6FE9">
        <w:rPr>
          <w:rFonts w:ascii="Times New Roman" w:hAnsi="Times New Roman" w:cs="Times New Roman"/>
          <w:sz w:val="22"/>
        </w:rPr>
        <w:t>ПРИЈАВА НА ЈАВНИ КОНКУРС</w:t>
      </w:r>
      <w:r w:rsidRPr="00AB6FE9">
        <w:rPr>
          <w:rFonts w:ascii="Times New Roman" w:hAnsi="Times New Roman" w:cs="Times New Roman"/>
          <w:szCs w:val="24"/>
        </w:rPr>
        <w:t xml:space="preserve"> </w:t>
      </w:r>
      <w:r w:rsidRPr="00AB6FE9"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sz w:val="28"/>
          <w:szCs w:val="24"/>
        </w:rPr>
        <w:t>стварања</w:t>
      </w:r>
      <w:r w:rsidRPr="00AB6FE9">
        <w:rPr>
          <w:rFonts w:ascii="Times New Roman" w:hAnsi="Times New Roman" w:cs="Times New Roman"/>
          <w:sz w:val="28"/>
          <w:szCs w:val="24"/>
        </w:rPr>
        <w:t xml:space="preserve"> услова за активно и квалитетно провођење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B6FE9">
        <w:rPr>
          <w:rFonts w:ascii="Times New Roman" w:hAnsi="Times New Roman" w:cs="Times New Roman"/>
          <w:sz w:val="28"/>
          <w:szCs w:val="24"/>
        </w:rPr>
        <w:t>слободног времена младих, бављење спортом, неговање</w:t>
      </w:r>
    </w:p>
    <w:p w:rsidR="008625C9" w:rsidRPr="00AB6FE9" w:rsidRDefault="008625C9" w:rsidP="00AB6FE9">
      <w:pPr>
        <w:rPr>
          <w:rFonts w:ascii="Times New Roman" w:hAnsi="Times New Roman" w:cs="Times New Roman"/>
          <w:sz w:val="28"/>
          <w:szCs w:val="24"/>
        </w:rPr>
      </w:pPr>
      <w:r w:rsidRPr="00AB6FE9">
        <w:rPr>
          <w:rFonts w:ascii="Times New Roman" w:hAnsi="Times New Roman" w:cs="Times New Roman"/>
          <w:sz w:val="28"/>
          <w:szCs w:val="24"/>
        </w:rPr>
        <w:t>здравих и безбедних стилова живота</w:t>
      </w:r>
      <w:r w:rsidRPr="00AB6FE9">
        <w:rPr>
          <w:rFonts w:ascii="Times New Roman" w:hAnsi="Times New Roman" w:cs="Times New Roman"/>
          <w:sz w:val="28"/>
          <w:szCs w:val="28"/>
        </w:rPr>
        <w:t xml:space="preserve"> </w:t>
      </w:r>
      <w:r w:rsidRPr="00AB6FE9">
        <w:rPr>
          <w:rFonts w:ascii="Times New Roman" w:hAnsi="Times New Roman" w:cs="Times New Roman"/>
          <w:szCs w:val="24"/>
        </w:rPr>
        <w:t>ЗА 2017. ГОДИНУ</w:t>
      </w:r>
    </w:p>
    <w:p w:rsidR="008625C9" w:rsidRPr="00AB6FE9" w:rsidRDefault="008625C9" w:rsidP="00AB6FE9">
      <w:pPr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239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На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полеђини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коверте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обавезно навести назив и адресу подносиоца пријаве.</w:t>
      </w:r>
    </w:p>
    <w:p w:rsidR="008625C9" w:rsidRDefault="008625C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AB6FE9" w:rsidRDefault="008625C9" w:rsidP="00E95B69">
      <w:pPr>
        <w:widowControl w:val="0"/>
        <w:autoSpaceDE w:val="0"/>
        <w:autoSpaceDN w:val="0"/>
        <w:adjustRightInd w:val="0"/>
        <w:spacing w:line="308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Уз сву тражену документацију обавезно поднети све и у електронском облику, на ЦД или УСБ.</w:t>
      </w:r>
    </w:p>
    <w:p w:rsidR="008625C9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Пријаве послате на други начин (факсом или е-mail-ом) или достављене на друге адресе, неће се разматрати.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07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 се објављује на званичној интернет страници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Конкурсну документацију подносиоци програма могу преузети са званичног сајта Градске општине Вождовац (</w:t>
      </w:r>
      <w:r w:rsidRPr="00152B97">
        <w:rPr>
          <w:rFonts w:ascii="Times New Roman" w:hAnsi="Times New Roman" w:cs="Times New Roman"/>
          <w:color w:val="0000FF"/>
          <w:szCs w:val="24"/>
        </w:rPr>
        <w:t>www.vozdovac.rs</w:t>
      </w:r>
      <w:r w:rsidRPr="00152B97">
        <w:rPr>
          <w:rFonts w:ascii="Times New Roman" w:hAnsi="Times New Roman" w:cs="Times New Roman"/>
          <w:szCs w:val="24"/>
        </w:rPr>
        <w:t>).</w:t>
      </w:r>
    </w:p>
    <w:p w:rsidR="008625C9" w:rsidRPr="00152B97" w:rsidRDefault="008625C9" w:rsidP="00E95B69">
      <w:pPr>
        <w:widowControl w:val="0"/>
        <w:autoSpaceDE w:val="0"/>
        <w:autoSpaceDN w:val="0"/>
        <w:adjustRightInd w:val="0"/>
        <w:spacing w:line="306" w:lineRule="exact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Комисија од подносиоца пријаве има право да тражи додатна објашњења као и додатну документацију на увид.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5" w:lineRule="auto"/>
        <w:ind w:left="270" w:firstLine="36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Рок за подношење пријава на конкурс је 7 (седам) дана од дана његовог објављивања.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rFonts w:ascii="Times New Roman" w:hAnsi="Times New Roman" w:cs="Times New Roman"/>
          <w:b/>
        </w:rPr>
      </w:pPr>
    </w:p>
    <w:p w:rsidR="008625C9" w:rsidRPr="00152B97" w:rsidRDefault="008625C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8. Рок за доношење одлуке о додели средстава, право на приговор и објављивање одлуке</w:t>
      </w:r>
    </w:p>
    <w:p w:rsidR="008625C9" w:rsidRPr="00152B97" w:rsidRDefault="008625C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 води записник о спроведеном поступку јавног конкурса и сачињава предлог одлуке о избору програма пројеката организација којима се из буџета Градске општине Вождовац додељују средства. Записник и предлог одлуке Комисија доставља председнику градске општине Вождовац у року од 15 дана  од дана истека рока за подношење пријава на јавни конкурс.</w:t>
      </w: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Вождовац, на основу записника и предлога одлуке Комисије, доноси одлуку о избору програма и пројеката организација у рокуод 15 дана од дана пријема записника и предлога одлуке.</w:t>
      </w: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Комисија обавештава учеснике у поступку о резултатима јавног конкурса у року од осам дана од доношења одлуке о избору програма. </w:t>
      </w: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Учесници јавног конкурса имају правода Већу Градске општине Вождовац поднесу приговор у року од осам дана од дана достављања одлуке о избору програма. Веће Градске општине Вождовац одлучује о поднетом приговору у року од 15 дана од дана пријема приговора.</w:t>
      </w: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 о избору програма и пројеката организација објављује се на званичној интернет страници Градске општинеВождовацу  року од осам дана од дана коначности одлуке.</w:t>
      </w: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Default="008625C9" w:rsidP="0075403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градске општине Вождовац закључује уговоре о финансирању и суфинансирању програма и пројеката спортских организација у року од 15 дана од дана коначности одлуке о избору програма и пројекaта.</w:t>
      </w:r>
    </w:p>
    <w:p w:rsidR="008625C9" w:rsidRPr="00152B97" w:rsidRDefault="008625C9" w:rsidP="00754030">
      <w:pPr>
        <w:ind w:firstLine="720"/>
        <w:rPr>
          <w:rFonts w:ascii="Times New Roman" w:hAnsi="Times New Roman" w:cs="Times New Roman"/>
        </w:rPr>
      </w:pPr>
    </w:p>
    <w:p w:rsidR="008625C9" w:rsidRPr="00152B97" w:rsidRDefault="008625C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B97">
        <w:rPr>
          <w:rFonts w:ascii="Times New Roman" w:hAnsi="Times New Roman" w:cs="Times New Roman"/>
          <w:b/>
          <w:sz w:val="28"/>
          <w:szCs w:val="28"/>
        </w:rPr>
        <w:t>9. Средства опредељена из буџета</w:t>
      </w:r>
    </w:p>
    <w:p w:rsidR="008625C9" w:rsidRPr="00152B97" w:rsidRDefault="008625C9" w:rsidP="00E95B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152B97">
        <w:rPr>
          <w:rFonts w:ascii="Times New Roman" w:hAnsi="Times New Roman" w:cs="Times New Roman"/>
          <w:szCs w:val="24"/>
        </w:rPr>
        <w:t>Укупан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финансирање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програма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је</w:t>
      </w:r>
      <w:r>
        <w:rPr>
          <w:rFonts w:ascii="Times New Roman" w:hAnsi="Times New Roman" w:cs="Times New Roman"/>
          <w:szCs w:val="24"/>
        </w:rPr>
        <w:t xml:space="preserve"> 600 </w:t>
      </w:r>
      <w:r w:rsidRPr="00754030">
        <w:rPr>
          <w:rFonts w:ascii="Times New Roman" w:hAnsi="Times New Roman" w:cs="Times New Roman"/>
          <w:szCs w:val="24"/>
        </w:rPr>
        <w:t>000,00динара</w:t>
      </w:r>
      <w:r w:rsidRPr="00152B97">
        <w:rPr>
          <w:rFonts w:ascii="Times New Roman" w:hAnsi="Times New Roman" w:cs="Times New Roman"/>
          <w:szCs w:val="24"/>
        </w:rPr>
        <w:t>, што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је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истовремено и износ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средстава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који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ће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бити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додељени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за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браном</w:t>
      </w:r>
      <w:r>
        <w:rPr>
          <w:rFonts w:ascii="Times New Roman" w:hAnsi="Times New Roman" w:cs="Times New Roman"/>
          <w:szCs w:val="24"/>
        </w:rPr>
        <w:t xml:space="preserve"> </w:t>
      </w:r>
      <w:r w:rsidRPr="00152B97">
        <w:rPr>
          <w:rFonts w:ascii="Times New Roman" w:hAnsi="Times New Roman" w:cs="Times New Roman"/>
          <w:szCs w:val="24"/>
        </w:rPr>
        <w:t>програму.</w:t>
      </w:r>
    </w:p>
    <w:p w:rsidR="008625C9" w:rsidRPr="00152B97" w:rsidRDefault="008625C9" w:rsidP="00E95B69">
      <w:pPr>
        <w:widowControl w:val="0"/>
        <w:overflowPunct w:val="0"/>
        <w:autoSpaceDE w:val="0"/>
        <w:autoSpaceDN w:val="0"/>
        <w:adjustRightInd w:val="0"/>
        <w:spacing w:line="214" w:lineRule="auto"/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jc w:val="both"/>
        <w:rPr>
          <w:rFonts w:ascii="Times New Roman" w:hAnsi="Times New Roman" w:cs="Times New Roman"/>
          <w:szCs w:val="24"/>
        </w:rPr>
      </w:pPr>
    </w:p>
    <w:p w:rsidR="008625C9" w:rsidRPr="00152B97" w:rsidRDefault="008625C9" w:rsidP="00E95B69">
      <w:pPr>
        <w:jc w:val="both"/>
        <w:rPr>
          <w:rFonts w:ascii="Times New Roman" w:hAnsi="Times New Roman" w:cs="Times New Roman"/>
          <w:highlight w:val="yellow"/>
        </w:rPr>
      </w:pPr>
    </w:p>
    <w:p w:rsidR="008625C9" w:rsidRPr="00152B97" w:rsidRDefault="008625C9"/>
    <w:sectPr w:rsidR="008625C9" w:rsidRPr="00152B97" w:rsidSect="00C05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010"/>
    <w:multiLevelType w:val="hybridMultilevel"/>
    <w:tmpl w:val="C234ECD6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55F9"/>
    <w:multiLevelType w:val="hybridMultilevel"/>
    <w:tmpl w:val="A4B4122E"/>
    <w:lvl w:ilvl="0" w:tplc="E8ACBC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15126"/>
    <w:multiLevelType w:val="hybridMultilevel"/>
    <w:tmpl w:val="CE7275B4"/>
    <w:lvl w:ilvl="0" w:tplc="673CEE0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01E7CDB"/>
    <w:multiLevelType w:val="hybridMultilevel"/>
    <w:tmpl w:val="4B38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C7B7E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67F54"/>
    <w:multiLevelType w:val="hybridMultilevel"/>
    <w:tmpl w:val="224CFECA"/>
    <w:lvl w:ilvl="0" w:tplc="C36C7B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562218D8"/>
    <w:multiLevelType w:val="hybridMultilevel"/>
    <w:tmpl w:val="72AA411C"/>
    <w:lvl w:ilvl="0" w:tplc="673CEE0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814B60"/>
    <w:multiLevelType w:val="hybridMultilevel"/>
    <w:tmpl w:val="DE52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11BA5"/>
    <w:multiLevelType w:val="hybridMultilevel"/>
    <w:tmpl w:val="6246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220C8"/>
    <w:multiLevelType w:val="hybridMultilevel"/>
    <w:tmpl w:val="FDDA232C"/>
    <w:lvl w:ilvl="0" w:tplc="673CEE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B69"/>
    <w:rsid w:val="00075ED0"/>
    <w:rsid w:val="00092C1A"/>
    <w:rsid w:val="00152B97"/>
    <w:rsid w:val="001D577F"/>
    <w:rsid w:val="00292024"/>
    <w:rsid w:val="002E374A"/>
    <w:rsid w:val="004F1DA8"/>
    <w:rsid w:val="0053258C"/>
    <w:rsid w:val="005B71DD"/>
    <w:rsid w:val="006004F1"/>
    <w:rsid w:val="00654A7D"/>
    <w:rsid w:val="006A6A46"/>
    <w:rsid w:val="006F3376"/>
    <w:rsid w:val="007410A5"/>
    <w:rsid w:val="00745878"/>
    <w:rsid w:val="00754030"/>
    <w:rsid w:val="0079050A"/>
    <w:rsid w:val="007F063A"/>
    <w:rsid w:val="00827AB8"/>
    <w:rsid w:val="008625C9"/>
    <w:rsid w:val="00881B83"/>
    <w:rsid w:val="008A5E8D"/>
    <w:rsid w:val="008E3863"/>
    <w:rsid w:val="009C5D27"/>
    <w:rsid w:val="009E20B8"/>
    <w:rsid w:val="00A2034E"/>
    <w:rsid w:val="00AB649C"/>
    <w:rsid w:val="00AB6FE9"/>
    <w:rsid w:val="00AF4C8A"/>
    <w:rsid w:val="00B50D8D"/>
    <w:rsid w:val="00B56A6D"/>
    <w:rsid w:val="00B67100"/>
    <w:rsid w:val="00B70323"/>
    <w:rsid w:val="00B82ADD"/>
    <w:rsid w:val="00C05A7D"/>
    <w:rsid w:val="00C409D6"/>
    <w:rsid w:val="00E95B69"/>
    <w:rsid w:val="00EC02B9"/>
    <w:rsid w:val="00F01C88"/>
    <w:rsid w:val="00F53D6A"/>
    <w:rsid w:val="00F57CBB"/>
    <w:rsid w:val="00F6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69"/>
    <w:rPr>
      <w:rFonts w:ascii="Arial" w:hAnsi="Arial" w:cs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5B69"/>
    <w:pPr>
      <w:ind w:left="720"/>
      <w:contextualSpacing/>
    </w:pPr>
  </w:style>
  <w:style w:type="paragraph" w:customStyle="1" w:styleId="wyq110---naslov-clana">
    <w:name w:val="wyq110---naslov-clana"/>
    <w:basedOn w:val="Normal"/>
    <w:uiPriority w:val="99"/>
    <w:rsid w:val="00E95B69"/>
    <w:pPr>
      <w:spacing w:before="240" w:after="240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1112</Words>
  <Characters>6341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УПУТСТВО ЗА ПОДНОШЕЊЕ ПРИЈАВЕ НА</dc:title>
  <dc:subject/>
  <dc:creator>vozdovac</dc:creator>
  <cp:keywords/>
  <dc:description/>
  <cp:lastModifiedBy>Dragana Jovanovic</cp:lastModifiedBy>
  <cp:revision>2</cp:revision>
  <cp:lastPrinted>2017-03-01T08:29:00Z</cp:lastPrinted>
  <dcterms:created xsi:type="dcterms:W3CDTF">2017-03-01T13:48:00Z</dcterms:created>
  <dcterms:modified xsi:type="dcterms:W3CDTF">2017-03-01T13:48:00Z</dcterms:modified>
</cp:coreProperties>
</file>